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>英利光伏发电电站工程造价审计服务供应商入围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f986a8ad-0845-47df-adf3-7bc5b75f00d0"/>
  </w:docVars>
  <w:rsids>
    <w:rsidRoot w:val="00000000"/>
    <w:rsid w:val="018C33F1"/>
    <w:rsid w:val="09F36B90"/>
    <w:rsid w:val="10E24DDC"/>
    <w:rsid w:val="30060330"/>
    <w:rsid w:val="3D230321"/>
    <w:rsid w:val="46E2098A"/>
    <w:rsid w:val="4F6A2085"/>
    <w:rsid w:val="508D7BB9"/>
    <w:rsid w:val="50BC5251"/>
    <w:rsid w:val="54210D44"/>
    <w:rsid w:val="59402124"/>
    <w:rsid w:val="65AB52AC"/>
    <w:rsid w:val="741947BB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283</Characters>
  <Lines>0</Lines>
  <Paragraphs>0</Paragraphs>
  <TotalTime>0</TotalTime>
  <ScaleCrop>false</ScaleCrop>
  <LinksUpToDate>false</LinksUpToDate>
  <CharactersWithSpaces>395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2025-01-22T01:40:11Z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AA501687892E4AE3804EDF8AB363E626</vt:lpwstr>
  </property>
</Properties>
</file>